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1FF" w:rsidRPr="00465ED8" w:rsidRDefault="000C1AF8" w:rsidP="00A201FF">
      <w:pPr>
        <w:rPr>
          <w:b/>
          <w:u w:val="single"/>
        </w:rPr>
      </w:pPr>
      <w:r>
        <w:rPr>
          <w:b/>
          <w:u w:val="single"/>
        </w:rPr>
        <w:t>Recurso: “</w:t>
      </w:r>
      <w:r w:rsidR="006826E3">
        <w:rPr>
          <w:b/>
          <w:u w:val="single"/>
        </w:rPr>
        <w:t>Divis</w:t>
      </w:r>
      <w:r w:rsidR="003E2BF1">
        <w:rPr>
          <w:b/>
          <w:u w:val="single"/>
        </w:rPr>
        <w:t>ión Político Administrativa 2023</w:t>
      </w:r>
      <w:r w:rsidR="00A201FF" w:rsidRPr="00465ED8">
        <w:rPr>
          <w:b/>
          <w:u w:val="single"/>
        </w:rPr>
        <w:t>”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Título del recurso:</w:t>
      </w:r>
    </w:p>
    <w:p w:rsidR="00A201FF" w:rsidRDefault="006826E3" w:rsidP="00A201FF">
      <w:r>
        <w:t>Divis</w:t>
      </w:r>
      <w:r w:rsidR="003E2BF1">
        <w:t>ión Político Administrativa 2023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Fecha de publicación </w:t>
      </w:r>
      <w:r w:rsidR="0069498A" w:rsidRPr="00E354A4">
        <w:rPr>
          <w:b/>
        </w:rPr>
        <w:t>del recurso</w:t>
      </w:r>
      <w:r w:rsidRPr="00E354A4">
        <w:rPr>
          <w:b/>
        </w:rPr>
        <w:t>:</w:t>
      </w:r>
    </w:p>
    <w:p w:rsidR="00A201FF" w:rsidRDefault="005860FE" w:rsidP="00A201FF">
      <w:r w:rsidRPr="005860FE">
        <w:t>03</w:t>
      </w:r>
      <w:r w:rsidR="003E2BF1" w:rsidRPr="005860FE">
        <w:t xml:space="preserve"> de </w:t>
      </w:r>
      <w:r w:rsidRPr="005860FE">
        <w:t>agosto</w:t>
      </w:r>
      <w:r w:rsidR="003E2BF1" w:rsidRPr="005860FE">
        <w:t xml:space="preserve"> de 2023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Resumen del recurso:</w:t>
      </w:r>
    </w:p>
    <w:p w:rsidR="00EC6552" w:rsidRDefault="00EC6552" w:rsidP="006826E3">
      <w:pPr>
        <w:jc w:val="both"/>
      </w:pPr>
      <w:r w:rsidRPr="00EC6552">
        <w:t>Los Límites de la División Po</w:t>
      </w:r>
      <w:r w:rsidR="003E2BF1">
        <w:t>lítica Administrativa (DPA) 2023</w:t>
      </w:r>
      <w:r w:rsidRPr="00EC6552">
        <w:t xml:space="preserve"> de Chile, es un archivo </w:t>
      </w:r>
      <w:proofErr w:type="spellStart"/>
      <w:r w:rsidRPr="00EC6552">
        <w:t>shapefile</w:t>
      </w:r>
      <w:proofErr w:type="spellEnd"/>
      <w:r w:rsidRPr="00EC6552">
        <w:t xml:space="preserve"> de polígonos que se enmarca en el Trabajo del Grupo de Trabajo DPA de la IDE Chile, donde participan las siguientes instituciones: Subsecretaría de Desarrollo Regional y Administrativo (SUBDERE), Instituto Geográfico Militar (IGM), la Dirección Nacional de Fronteras y Límites del Estado (DIFROL) e Instituto Nacional de Estadísticas (INE); este trabajo es el resultado de la coordinación de las instituciones participantes para obtener una capa de la División Política del país actualizada, y que resulta de la unión de las capas de límites internacionales de DIFROL, los límites interiores del país de </w:t>
      </w:r>
      <w:r w:rsidR="00370DE8">
        <w:t>Subdere</w:t>
      </w:r>
      <w:r w:rsidRPr="00EC6552">
        <w:t xml:space="preserve"> y línea de costa e islas de IGM para todo el país, su sistema de referencia es SIRGAS Chile y su escala de representación es 1:50.000. Cabe mencionar que esta capa no incluye el Territorio Antártico Chileno. </w:t>
      </w:r>
      <w:r w:rsidRPr="005860FE">
        <w:t>Esta cartografía cuenta con la aprobación para su circulación med</w:t>
      </w:r>
      <w:r w:rsidR="005860FE" w:rsidRPr="005860FE">
        <w:t>iante, la resolución exenta Nº 87</w:t>
      </w:r>
      <w:r w:rsidRPr="005860FE">
        <w:t xml:space="preserve"> de DIFROL. De acuerdo a las disposiciones contenidas en el DFL Nº5 de 1967, DS Nº 566 de 1970 y DFL Nº83 de 1979 del Ministerio de Relaciones Exteriores, toda publicación cuya circulación sea autorizada por esta Dirección Nacional, deberá llevar la siguiente leyenda: "Autorizada su circulación por Resolución Nº</w:t>
      </w:r>
      <w:r w:rsidR="005860FE" w:rsidRPr="005860FE">
        <w:t xml:space="preserve"> 87</w:t>
      </w:r>
      <w:r w:rsidRPr="005860FE">
        <w:t xml:space="preserve"> del </w:t>
      </w:r>
      <w:r w:rsidR="005860FE" w:rsidRPr="005860FE">
        <w:t>2023</w:t>
      </w:r>
      <w:r w:rsidRPr="005860FE">
        <w:t xml:space="preserve"> de la Dirección Nacional de Fronteras y Límites del Estado". La edición y circulación de mapas, cartas geográficas u otros impresos y documentos que se refieran o relacionen con los límites y fronteras de Chile, no comprometen, en modo alguno, al Estado de Chile, de acuerdo con el Art. 2º, letra g) del DFL Nº83 de 1979 del Ministerio de Relaciones Exteriores.</w:t>
      </w:r>
      <w:r w:rsidRPr="00EC6552">
        <w:t xml:space="preserve"> </w:t>
      </w:r>
      <w:r w:rsidRPr="005860FE">
        <w:t xml:space="preserve">Cabe considerar que aunque esta cartografía cuenta con la aprobación para la circulación de DIFROL, las publicaciones y productos derivados de ella deben ser revisados y validados de igual manera por DIFROL. Para desplegar esta capa, el usuario debe tener desplegados todos los </w:t>
      </w:r>
      <w:proofErr w:type="spellStart"/>
      <w:r w:rsidRPr="005860FE">
        <w:t>shapefiles</w:t>
      </w:r>
      <w:proofErr w:type="spellEnd"/>
      <w:r w:rsidRPr="005860FE">
        <w:t xml:space="preserve"> referidos al límite internacional de Chile.</w:t>
      </w:r>
      <w:r w:rsidR="004938AC">
        <w:t xml:space="preserve"> </w:t>
      </w:r>
    </w:p>
    <w:p w:rsidR="00F678D5" w:rsidRDefault="00F678D5" w:rsidP="00F678D5">
      <w:pPr>
        <w:widowControl w:val="0"/>
        <w:spacing w:line="240" w:lineRule="auto"/>
      </w:pPr>
      <w:r>
        <w:t>Consideraciones:</w:t>
      </w:r>
    </w:p>
    <w:p w:rsidR="00F678D5" w:rsidRDefault="00F678D5" w:rsidP="00370DE8">
      <w:pPr>
        <w:pStyle w:val="Prrafodelista"/>
        <w:widowControl w:val="0"/>
        <w:numPr>
          <w:ilvl w:val="0"/>
          <w:numId w:val="5"/>
        </w:numPr>
        <w:spacing w:after="0" w:line="240" w:lineRule="auto"/>
        <w:jc w:val="both"/>
      </w:pPr>
      <w:r>
        <w:t xml:space="preserve">Dentro de la carpeta hay 3 </w:t>
      </w:r>
      <w:proofErr w:type="spellStart"/>
      <w:r>
        <w:t>shapefiles</w:t>
      </w:r>
      <w:proofErr w:type="spellEnd"/>
      <w:r>
        <w:t>: polígonos comunales, provinciales y regionales.</w:t>
      </w:r>
    </w:p>
    <w:p w:rsidR="00F678D5" w:rsidRDefault="00F678D5" w:rsidP="00370DE8">
      <w:pPr>
        <w:pStyle w:val="Prrafodelista"/>
        <w:widowControl w:val="0"/>
        <w:numPr>
          <w:ilvl w:val="0"/>
          <w:numId w:val="5"/>
        </w:numPr>
        <w:spacing w:after="0" w:line="240" w:lineRule="auto"/>
        <w:jc w:val="both"/>
      </w:pPr>
      <w:r>
        <w:t>No se considera la comuna Antártica, de la región de Magallanes y de la Antártica Chilena.</w:t>
      </w:r>
    </w:p>
    <w:p w:rsidR="00F678D5" w:rsidRDefault="00F678D5" w:rsidP="00370DE8">
      <w:pPr>
        <w:pStyle w:val="Prrafodelista"/>
        <w:widowControl w:val="0"/>
        <w:numPr>
          <w:ilvl w:val="0"/>
          <w:numId w:val="5"/>
        </w:numPr>
        <w:spacing w:after="0" w:line="240" w:lineRule="auto"/>
        <w:jc w:val="both"/>
      </w:pPr>
      <w:r>
        <w:t>La superficie comunal considera todos los cuerpos de agua continentales dentro de los límites comunales.</w:t>
      </w:r>
    </w:p>
    <w:p w:rsidR="00F678D5" w:rsidRDefault="00F678D5" w:rsidP="006826E3">
      <w:pPr>
        <w:jc w:val="both"/>
      </w:pPr>
    </w:p>
    <w:p w:rsidR="006B2856" w:rsidRDefault="006B2856" w:rsidP="006B2856">
      <w:pPr>
        <w:jc w:val="both"/>
      </w:pPr>
      <w:r>
        <w:t>Historial de versiones:</w:t>
      </w:r>
    </w:p>
    <w:p w:rsidR="006826E3" w:rsidRPr="006826E3" w:rsidRDefault="006826E3" w:rsidP="006826E3">
      <w:pPr>
        <w:pStyle w:val="HTMLconformatoprevio"/>
        <w:rPr>
          <w:rFonts w:ascii="Verdana" w:hAnsi="Verdana"/>
          <w:color w:val="000020"/>
          <w:sz w:val="19"/>
          <w:szCs w:val="19"/>
        </w:rPr>
      </w:pPr>
      <w:r>
        <w:rPr>
          <w:rFonts w:ascii="Verdana" w:hAnsi="Verdana"/>
          <w:color w:val="000020"/>
          <w:sz w:val="19"/>
          <w:szCs w:val="19"/>
        </w:rPr>
        <w:t>V2018,</w:t>
      </w:r>
      <w:r w:rsidRPr="006826E3">
        <w:rPr>
          <w:rFonts w:ascii="Verdana" w:hAnsi="Verdana"/>
          <w:color w:val="000020"/>
          <w:sz w:val="19"/>
          <w:szCs w:val="19"/>
        </w:rPr>
        <w:t xml:space="preserve"> elaborado con la unión de las siguientes líneas:</w:t>
      </w:r>
    </w:p>
    <w:p w:rsidR="006826E3" w:rsidRPr="006826E3" w:rsidRDefault="006826E3" w:rsidP="006826E3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Límites Interiores, versión 04 (SUBDERE, 13/11/2017)</w:t>
      </w:r>
    </w:p>
    <w:p w:rsidR="006826E3" w:rsidRPr="006826E3" w:rsidRDefault="006826E3" w:rsidP="006826E3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 Internacional, versión 2 (DIFROL, 22/03/2018)</w:t>
      </w:r>
    </w:p>
    <w:p w:rsidR="006826E3" w:rsidRPr="006826E3" w:rsidRDefault="006826E3" w:rsidP="006826E3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Línea de costa e islas, versión 1 (IGM, N/A)</w:t>
      </w:r>
    </w:p>
    <w:p w:rsidR="00667EA0" w:rsidRDefault="00667EA0" w:rsidP="006826E3">
      <w:pPr>
        <w:jc w:val="both"/>
        <w:rPr>
          <w:lang w:val="es-CL"/>
        </w:rPr>
      </w:pPr>
    </w:p>
    <w:p w:rsidR="00524630" w:rsidRPr="006826E3" w:rsidRDefault="00524630" w:rsidP="00524630">
      <w:pPr>
        <w:pStyle w:val="HTMLconformatoprevio"/>
        <w:rPr>
          <w:rFonts w:ascii="Verdana" w:hAnsi="Verdana"/>
          <w:color w:val="000020"/>
          <w:sz w:val="19"/>
          <w:szCs w:val="19"/>
        </w:rPr>
      </w:pPr>
      <w:r>
        <w:rPr>
          <w:rFonts w:ascii="Verdana" w:hAnsi="Verdana"/>
          <w:color w:val="000020"/>
          <w:sz w:val="19"/>
          <w:szCs w:val="19"/>
        </w:rPr>
        <w:t>V2019,</w:t>
      </w:r>
      <w:r w:rsidRPr="006826E3">
        <w:rPr>
          <w:rFonts w:ascii="Verdana" w:hAnsi="Verdana"/>
          <w:color w:val="000020"/>
          <w:sz w:val="19"/>
          <w:szCs w:val="19"/>
        </w:rPr>
        <w:t xml:space="preserve"> elaborado con la unión de las siguientes líneas:</w:t>
      </w:r>
    </w:p>
    <w:p w:rsidR="00524630" w:rsidRPr="006826E3" w:rsidRDefault="00524630" w:rsidP="00524630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Límites Interiores, versión 0501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(SUBDERE, 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18/0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1/201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9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)</w:t>
      </w:r>
    </w:p>
    <w:p w:rsidR="00524630" w:rsidRPr="006826E3" w:rsidRDefault="00524630" w:rsidP="00524630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 Internacional, versión 3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(DIFROL, 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02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/0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1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/201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9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)</w:t>
      </w:r>
    </w:p>
    <w:p w:rsidR="00524630" w:rsidRPr="006826E3" w:rsidRDefault="00524630" w:rsidP="00524630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Línea de costa e islas, versión 1 (IGM, N/A)</w:t>
      </w:r>
    </w:p>
    <w:p w:rsidR="00524630" w:rsidRDefault="00524630" w:rsidP="006826E3">
      <w:pPr>
        <w:jc w:val="both"/>
        <w:rPr>
          <w:lang w:val="es-CL"/>
        </w:rPr>
      </w:pPr>
    </w:p>
    <w:p w:rsidR="00C87A5F" w:rsidRPr="006826E3" w:rsidRDefault="00C87A5F" w:rsidP="00C87A5F">
      <w:pPr>
        <w:pStyle w:val="HTMLconformatoprevio"/>
        <w:rPr>
          <w:rFonts w:ascii="Verdana" w:hAnsi="Verdana"/>
          <w:color w:val="000020"/>
          <w:sz w:val="19"/>
          <w:szCs w:val="19"/>
        </w:rPr>
      </w:pPr>
      <w:r>
        <w:rPr>
          <w:rFonts w:ascii="Verdana" w:hAnsi="Verdana"/>
          <w:color w:val="000020"/>
          <w:sz w:val="19"/>
          <w:szCs w:val="19"/>
        </w:rPr>
        <w:t>V2020,</w:t>
      </w:r>
      <w:r w:rsidRPr="006826E3">
        <w:rPr>
          <w:rFonts w:ascii="Verdana" w:hAnsi="Verdana"/>
          <w:color w:val="000020"/>
          <w:sz w:val="19"/>
          <w:szCs w:val="19"/>
        </w:rPr>
        <w:t xml:space="preserve"> elaborado con la unión de las siguientes líneas:</w:t>
      </w:r>
    </w:p>
    <w:p w:rsidR="00C87A5F" w:rsidRPr="006826E3" w:rsidRDefault="00C87A5F" w:rsidP="00C87A5F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Límites Interiores, versión 06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(SUBDERE, 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31/03/2020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)</w:t>
      </w:r>
    </w:p>
    <w:p w:rsidR="00C87A5F" w:rsidRPr="006826E3" w:rsidRDefault="00C87A5F" w:rsidP="00C87A5F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 Internacional, versión 3</w:t>
      </w:r>
      <w:r w:rsidR="00695858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.1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(DIFROL, </w:t>
      </w:r>
      <w:r w:rsidR="007164CE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04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/0</w:t>
      </w:r>
      <w:r w:rsidR="007164CE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5/2020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)</w:t>
      </w:r>
    </w:p>
    <w:p w:rsidR="00C87A5F" w:rsidRPr="006826E3" w:rsidRDefault="00C87A5F" w:rsidP="00C87A5F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Línea de costa e islas, versión 1 (IGM, N/A)</w:t>
      </w:r>
    </w:p>
    <w:p w:rsidR="00C87A5F" w:rsidRDefault="00C87A5F" w:rsidP="006826E3">
      <w:pPr>
        <w:jc w:val="both"/>
        <w:rPr>
          <w:lang w:val="es-CL"/>
        </w:rPr>
      </w:pPr>
    </w:p>
    <w:p w:rsidR="00370DE8" w:rsidRPr="006826E3" w:rsidRDefault="00370DE8" w:rsidP="00370DE8">
      <w:pPr>
        <w:pStyle w:val="HTMLconformatoprevio"/>
        <w:rPr>
          <w:rFonts w:ascii="Verdana" w:hAnsi="Verdana"/>
          <w:color w:val="000020"/>
          <w:sz w:val="19"/>
          <w:szCs w:val="19"/>
        </w:rPr>
      </w:pPr>
      <w:r>
        <w:rPr>
          <w:rFonts w:ascii="Verdana" w:hAnsi="Verdana"/>
          <w:color w:val="000020"/>
          <w:sz w:val="19"/>
          <w:szCs w:val="19"/>
        </w:rPr>
        <w:t>V202</w:t>
      </w:r>
      <w:r w:rsidR="003E2BF1">
        <w:rPr>
          <w:rFonts w:ascii="Verdana" w:hAnsi="Verdana"/>
          <w:color w:val="000020"/>
          <w:sz w:val="19"/>
          <w:szCs w:val="19"/>
        </w:rPr>
        <w:t>3</w:t>
      </w:r>
      <w:r>
        <w:rPr>
          <w:rFonts w:ascii="Verdana" w:hAnsi="Verdana"/>
          <w:color w:val="000020"/>
          <w:sz w:val="19"/>
          <w:szCs w:val="19"/>
        </w:rPr>
        <w:t>,</w:t>
      </w:r>
      <w:r w:rsidRPr="006826E3">
        <w:rPr>
          <w:rFonts w:ascii="Verdana" w:hAnsi="Verdana"/>
          <w:color w:val="000020"/>
          <w:sz w:val="19"/>
          <w:szCs w:val="19"/>
        </w:rPr>
        <w:t xml:space="preserve"> elaborado con la unión de las siguientes líneas:</w:t>
      </w:r>
    </w:p>
    <w:p w:rsidR="00370DE8" w:rsidRPr="006826E3" w:rsidRDefault="003E67F5" w:rsidP="00370DE8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Límites Interiores, versión 0702</w:t>
      </w:r>
      <w:r w:rsidR="00370DE8"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(SUBDERE, </w:t>
      </w:r>
      <w:r w:rsidR="003C62D6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05</w:t>
      </w:r>
      <w:r w:rsidR="00370DE8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/0</w:t>
      </w:r>
      <w:r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8</w:t>
      </w:r>
      <w:r w:rsidR="003C62D6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/2022</w:t>
      </w:r>
      <w:r w:rsidR="00370DE8"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)</w:t>
      </w:r>
    </w:p>
    <w:p w:rsidR="00370DE8" w:rsidRPr="006826E3" w:rsidRDefault="00E80B26" w:rsidP="00370DE8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7773B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Límite Internacional, versión 4</w:t>
      </w:r>
      <w:r w:rsidR="00370DE8" w:rsidRPr="0067773B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(DIFROL, </w:t>
      </w:r>
      <w:r w:rsidR="0067773B" w:rsidRPr="0067773B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2023</w:t>
      </w:r>
      <w:r w:rsidR="00370DE8" w:rsidRPr="0067773B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)</w:t>
      </w:r>
    </w:p>
    <w:p w:rsidR="00370DE8" w:rsidRPr="006826E3" w:rsidRDefault="00370DE8" w:rsidP="00370DE8">
      <w:pPr>
        <w:pStyle w:val="Prrafodelist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</w:pP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Línea de costa e islas, versión </w:t>
      </w:r>
      <w:r w:rsidR="003E2BF1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3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(IGM</w:t>
      </w:r>
      <w:r w:rsidR="003E2BF1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 xml:space="preserve"> actualizado por SUBDERE</w:t>
      </w:r>
      <w:r w:rsidRPr="006826E3">
        <w:rPr>
          <w:rFonts w:ascii="Verdana" w:eastAsia="Times New Roman" w:hAnsi="Verdana" w:cs="Courier New"/>
          <w:color w:val="000020"/>
          <w:sz w:val="19"/>
          <w:szCs w:val="19"/>
          <w:lang w:val="es-CL" w:eastAsia="es-CL"/>
        </w:rPr>
        <w:t>, N/A)</w:t>
      </w:r>
    </w:p>
    <w:p w:rsidR="00370DE8" w:rsidRPr="006826E3" w:rsidRDefault="00370DE8" w:rsidP="006826E3">
      <w:pPr>
        <w:jc w:val="both"/>
        <w:rPr>
          <w:lang w:val="es-CL"/>
        </w:rPr>
      </w:pPr>
      <w:bookmarkStart w:id="0" w:name="_GoBack"/>
      <w:bookmarkEnd w:id="0"/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Contacto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Responsable de los Metadatos:</w:t>
      </w:r>
    </w:p>
    <w:p w:rsidR="00A201FF" w:rsidRDefault="005C0BCE" w:rsidP="00A201FF">
      <w:r>
        <w:t>Rodrigo Osorio</w:t>
      </w:r>
      <w:r w:rsidR="00A201FF">
        <w:t xml:space="preserve">, profesional </w:t>
      </w:r>
      <w:r w:rsidR="006B2856">
        <w:t xml:space="preserve">de la División de </w:t>
      </w:r>
      <w:r w:rsidR="003E2BF1">
        <w:t>Políticas y Estudios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Nombre de la Organización</w:t>
      </w:r>
    </w:p>
    <w:p w:rsidR="00A201FF" w:rsidRDefault="00A201FF" w:rsidP="00A201FF">
      <w:r>
        <w:t>SUBDERE</w:t>
      </w:r>
    </w:p>
    <w:p w:rsidR="00A201FF" w:rsidRDefault="00A201FF" w:rsidP="00A201FF">
      <w:r>
        <w:t xml:space="preserve"> Información de Contacto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Teléfono</w:t>
      </w:r>
    </w:p>
    <w:p w:rsidR="00A201FF" w:rsidRDefault="005C0BCE" w:rsidP="00A201FF">
      <w:r>
        <w:t xml:space="preserve">2 </w:t>
      </w:r>
      <w:r w:rsidR="00A201FF">
        <w:t>26</w:t>
      </w:r>
      <w:r>
        <w:t>763</w:t>
      </w:r>
      <w:r w:rsidR="00A201FF">
        <w:t>0</w:t>
      </w:r>
      <w:r>
        <w:t>3</w:t>
      </w:r>
      <w:r w:rsidR="00A201FF">
        <w:t>0</w:t>
      </w:r>
    </w:p>
    <w:p w:rsidR="00A201FF" w:rsidRPr="00E354A4" w:rsidRDefault="00A201FF" w:rsidP="00A201FF">
      <w:pPr>
        <w:rPr>
          <w:b/>
        </w:rPr>
      </w:pPr>
      <w:r w:rsidRPr="00E354A4">
        <w:rPr>
          <w:b/>
        </w:rPr>
        <w:t xml:space="preserve"> *             Dirección</w:t>
      </w:r>
    </w:p>
    <w:p w:rsidR="00921F83" w:rsidRPr="00921F83" w:rsidRDefault="00921F83" w:rsidP="00921F83">
      <w:pPr>
        <w:rPr>
          <w:b/>
        </w:rPr>
      </w:pPr>
      <w:r w:rsidRPr="00921F83">
        <w:t xml:space="preserve">Edificio Moneda Bicentenario, </w:t>
      </w:r>
      <w:r w:rsidR="005C0BCE">
        <w:t>Teatinos 92, segundo piso</w:t>
      </w:r>
      <w:r w:rsidRPr="00921F83">
        <w:t>.</w:t>
      </w:r>
    </w:p>
    <w:p w:rsidR="00A201FF" w:rsidRPr="00465ED8" w:rsidRDefault="00A201FF" w:rsidP="00A201FF">
      <w:pPr>
        <w:rPr>
          <w:b/>
        </w:rPr>
      </w:pPr>
      <w:r w:rsidRPr="00465ED8">
        <w:rPr>
          <w:b/>
        </w:rPr>
        <w:t xml:space="preserve"> *             E-Mail</w:t>
      </w:r>
    </w:p>
    <w:p w:rsidR="00A201FF" w:rsidRDefault="0067773B" w:rsidP="00A201FF">
      <w:hyperlink r:id="rId5" w:history="1">
        <w:r w:rsidR="005C0BCE" w:rsidRPr="00E34715">
          <w:rPr>
            <w:rStyle w:val="Hipervnculo"/>
          </w:rPr>
          <w:t>rodrigo.osorio@subdere.gov.cl</w:t>
        </w:r>
      </w:hyperlink>
    </w:p>
    <w:p w:rsidR="00A201FF" w:rsidRPr="00465ED8" w:rsidRDefault="00A201FF" w:rsidP="00A201FF">
      <w:pPr>
        <w:rPr>
          <w:b/>
        </w:rPr>
      </w:pPr>
      <w:r w:rsidRPr="00465ED8">
        <w:rPr>
          <w:b/>
        </w:rPr>
        <w:t xml:space="preserve"> *             Sitio web de contacto</w:t>
      </w:r>
    </w:p>
    <w:p w:rsidR="00A201FF" w:rsidRDefault="0067773B" w:rsidP="00A201FF">
      <w:hyperlink r:id="rId6" w:history="1">
        <w:r w:rsidR="00A201FF" w:rsidRPr="00885D71">
          <w:rPr>
            <w:rStyle w:val="Hipervnculo"/>
          </w:rPr>
          <w:t>www.subdere.gov.cl</w:t>
        </w:r>
      </w:hyperlink>
    </w:p>
    <w:p w:rsidR="00A201FF" w:rsidRPr="00465ED8" w:rsidRDefault="00A201FF" w:rsidP="00A201FF">
      <w:pPr>
        <w:rPr>
          <w:b/>
          <w:u w:val="single"/>
        </w:rPr>
      </w:pPr>
      <w:r w:rsidRPr="00465ED8">
        <w:rPr>
          <w:b/>
          <w:u w:val="single"/>
        </w:rPr>
        <w:t xml:space="preserve"> Sistema de Referencia:</w:t>
      </w:r>
    </w:p>
    <w:p w:rsidR="00A201FF" w:rsidRPr="00465ED8" w:rsidRDefault="00A201FF" w:rsidP="00A201FF">
      <w:pPr>
        <w:rPr>
          <w:b/>
        </w:rPr>
      </w:pPr>
      <w:r w:rsidRPr="00465ED8">
        <w:rPr>
          <w:b/>
        </w:rPr>
        <w:t xml:space="preserve"> *             Sistema de Referencia:</w:t>
      </w:r>
    </w:p>
    <w:p w:rsidR="00A201FF" w:rsidRDefault="00531F6B" w:rsidP="00A201FF">
      <w:r>
        <w:t xml:space="preserve">EPSG: </w:t>
      </w:r>
      <w:r w:rsidR="006B2856">
        <w:t>5360</w:t>
      </w:r>
      <w:r>
        <w:t xml:space="preserve">, </w:t>
      </w:r>
      <w:r w:rsidR="00AE6511">
        <w:t>SIRGAS</w:t>
      </w:r>
      <w:r w:rsidR="006B2856">
        <w:t>-Chile</w:t>
      </w:r>
      <w:r w:rsidR="00A201FF">
        <w:t xml:space="preserve">, </w:t>
      </w:r>
      <w:r w:rsidR="00AE6511">
        <w:t>Coordenadas Geográficas</w:t>
      </w:r>
      <w:r w:rsidR="002354E5">
        <w:t>.</w:t>
      </w:r>
    </w:p>
    <w:sectPr w:rsidR="00A201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394"/>
    <w:multiLevelType w:val="hybridMultilevel"/>
    <w:tmpl w:val="244016FA"/>
    <w:lvl w:ilvl="0" w:tplc="04347962">
      <w:start w:val="20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6223A"/>
    <w:multiLevelType w:val="hybridMultilevel"/>
    <w:tmpl w:val="7C0433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07B6C"/>
    <w:multiLevelType w:val="hybridMultilevel"/>
    <w:tmpl w:val="E910B694"/>
    <w:lvl w:ilvl="0" w:tplc="A0FC87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D1F74"/>
    <w:multiLevelType w:val="hybridMultilevel"/>
    <w:tmpl w:val="3144711A"/>
    <w:lvl w:ilvl="0" w:tplc="4254DB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10F73"/>
    <w:multiLevelType w:val="hybridMultilevel"/>
    <w:tmpl w:val="B57268F2"/>
    <w:lvl w:ilvl="0" w:tplc="A2AE9F46"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FF"/>
    <w:rsid w:val="000A5432"/>
    <w:rsid w:val="000B70A8"/>
    <w:rsid w:val="000C1AF8"/>
    <w:rsid w:val="00172F1F"/>
    <w:rsid w:val="002354E5"/>
    <w:rsid w:val="002446C2"/>
    <w:rsid w:val="00247FCF"/>
    <w:rsid w:val="00370DE8"/>
    <w:rsid w:val="003C62D6"/>
    <w:rsid w:val="003E2BF1"/>
    <w:rsid w:val="003E67F5"/>
    <w:rsid w:val="0045056A"/>
    <w:rsid w:val="00465ED8"/>
    <w:rsid w:val="004938AC"/>
    <w:rsid w:val="00524630"/>
    <w:rsid w:val="00531F6B"/>
    <w:rsid w:val="005860FE"/>
    <w:rsid w:val="005B1906"/>
    <w:rsid w:val="005B51D5"/>
    <w:rsid w:val="005C0BCE"/>
    <w:rsid w:val="005D1D06"/>
    <w:rsid w:val="005F1C6D"/>
    <w:rsid w:val="00667EA0"/>
    <w:rsid w:val="0067773B"/>
    <w:rsid w:val="006826E3"/>
    <w:rsid w:val="0069498A"/>
    <w:rsid w:val="00695858"/>
    <w:rsid w:val="006B2856"/>
    <w:rsid w:val="006F292F"/>
    <w:rsid w:val="00711E6D"/>
    <w:rsid w:val="007164CE"/>
    <w:rsid w:val="00734755"/>
    <w:rsid w:val="00746D69"/>
    <w:rsid w:val="0084022A"/>
    <w:rsid w:val="008B14BC"/>
    <w:rsid w:val="00921F83"/>
    <w:rsid w:val="009467EE"/>
    <w:rsid w:val="009D1F6F"/>
    <w:rsid w:val="00A201FF"/>
    <w:rsid w:val="00AB3D9F"/>
    <w:rsid w:val="00AE6511"/>
    <w:rsid w:val="00AF0079"/>
    <w:rsid w:val="00B12633"/>
    <w:rsid w:val="00BA1F3B"/>
    <w:rsid w:val="00BD676C"/>
    <w:rsid w:val="00C31B1B"/>
    <w:rsid w:val="00C87A5F"/>
    <w:rsid w:val="00C91047"/>
    <w:rsid w:val="00CF60C8"/>
    <w:rsid w:val="00DC1B7E"/>
    <w:rsid w:val="00E354A4"/>
    <w:rsid w:val="00E5305F"/>
    <w:rsid w:val="00E80B26"/>
    <w:rsid w:val="00EC6552"/>
    <w:rsid w:val="00F61C37"/>
    <w:rsid w:val="00F6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6D57"/>
  <w15:docId w15:val="{05723A37-767D-4CC1-A052-9D6FE49B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201F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D1F6F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82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826E3"/>
    <w:rPr>
      <w:rFonts w:ascii="Courier New" w:eastAsia="Times New Roman" w:hAnsi="Courier New" w:cs="Courier New"/>
      <w:sz w:val="20"/>
      <w:szCs w:val="20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98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3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8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00267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0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bdere.gov.cl" TargetMode="External"/><Relationship Id="rId5" Type="http://schemas.openxmlformats.org/officeDocument/2006/relationships/hyperlink" Target="mailto:rodrigo.osorio@subdere.gov.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626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Pablo Morales Hermosilla</cp:lastModifiedBy>
  <cp:revision>38</cp:revision>
  <cp:lastPrinted>2013-09-05T21:15:00Z</cp:lastPrinted>
  <dcterms:created xsi:type="dcterms:W3CDTF">2015-10-21T20:34:00Z</dcterms:created>
  <dcterms:modified xsi:type="dcterms:W3CDTF">2023-08-21T20:06:00Z</dcterms:modified>
</cp:coreProperties>
</file>